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773C" w14:textId="77777777" w:rsidR="00472F32" w:rsidRDefault="00472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38"/>
        <w:gridCol w:w="6724"/>
      </w:tblGrid>
      <w:tr w:rsidR="00472F32" w14:paraId="5B68C4DB" w14:textId="77777777">
        <w:trPr>
          <w:trHeight w:val="1500"/>
          <w:jc w:val="center"/>
        </w:trPr>
        <w:tc>
          <w:tcPr>
            <w:tcW w:w="2138" w:type="dxa"/>
          </w:tcPr>
          <w:p w14:paraId="4E10E3E1" w14:textId="77777777" w:rsidR="00472F32" w:rsidRDefault="00C6766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BCACF60" wp14:editId="2E829362">
                  <wp:simplePos x="0" y="0"/>
                  <wp:positionH relativeFrom="column">
                    <wp:posOffset>-114299</wp:posOffset>
                  </wp:positionH>
                  <wp:positionV relativeFrom="paragraph">
                    <wp:posOffset>0</wp:posOffset>
                  </wp:positionV>
                  <wp:extent cx="1372508" cy="1257497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08" cy="125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03199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6F96A1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967725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9A046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724" w:type="dxa"/>
          </w:tcPr>
          <w:p w14:paraId="2FA73E2E" w14:textId="77777777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Association canadienne-française de Regina</w:t>
            </w:r>
          </w:p>
          <w:p w14:paraId="3E0939FD" w14:textId="0203BF13" w:rsidR="00472F32" w:rsidRDefault="00D354AF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Procès-verbal</w:t>
            </w:r>
          </w:p>
          <w:p w14:paraId="030264A3" w14:textId="79E4195B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Réunion</w:t>
            </w:r>
            <w:r w:rsidR="006B1E29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du CA</w:t>
            </w:r>
            <w:r w:rsidR="00DE3901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 </w:t>
            </w:r>
          </w:p>
          <w:p w14:paraId="0DDB6230" w14:textId="28863236" w:rsidR="00472F32" w:rsidRPr="00CF6DEB" w:rsidRDefault="00FE3164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15 mars</w:t>
            </w:r>
            <w:r w:rsidR="0069277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2021</w:t>
            </w:r>
          </w:p>
          <w:p w14:paraId="34527BEB" w14:textId="3BF01568" w:rsidR="00472F32" w:rsidRDefault="00C25DB0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Zoom</w:t>
            </w:r>
            <w:r w:rsidR="00311605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 </w:t>
            </w:r>
            <w:r w:rsidR="00C67660" w:rsidRPr="00CF6DEB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à </w:t>
            </w:r>
            <w:r w:rsidR="0069277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1</w:t>
            </w:r>
            <w:r w:rsidR="00FE3164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8</w:t>
            </w:r>
            <w:r w:rsidR="00DE3901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h</w:t>
            </w:r>
            <w:r w:rsidR="00836C05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0</w:t>
            </w:r>
            <w:r w:rsidR="00DE3901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0</w:t>
            </w:r>
          </w:p>
        </w:tc>
      </w:tr>
    </w:tbl>
    <w:p w14:paraId="5D54E145" w14:textId="64C5E38A" w:rsidR="00472F32" w:rsidRDefault="00472F32"/>
    <w:p w14:paraId="16B70259" w14:textId="7955730A" w:rsidR="00D354AF" w:rsidRPr="00254422" w:rsidRDefault="00D354AF">
      <w:pPr>
        <w:rPr>
          <w:rFonts w:ascii="Century Gothic" w:hAnsi="Century Gothic"/>
        </w:rPr>
      </w:pPr>
      <w:r w:rsidRPr="00254422">
        <w:rPr>
          <w:rFonts w:ascii="Century Gothic" w:hAnsi="Century Gothic"/>
        </w:rPr>
        <w:t>Présence : Kymber Zahar, André Lapointe, Lana Siman, Marc Drole</w:t>
      </w:r>
      <w:r w:rsidR="00C065B0">
        <w:rPr>
          <w:rFonts w:ascii="Century Gothic" w:hAnsi="Century Gothic"/>
        </w:rPr>
        <w:t>t</w:t>
      </w:r>
    </w:p>
    <w:p w14:paraId="7DA7BE09" w14:textId="18EA05B3" w:rsidR="00D354AF" w:rsidRPr="00C065B0" w:rsidRDefault="00D354AF">
      <w:pPr>
        <w:rPr>
          <w:rFonts w:ascii="Century Gothic" w:hAnsi="Century Gothic"/>
          <w:lang w:val="fr-CA"/>
        </w:rPr>
      </w:pPr>
      <w:r w:rsidRPr="00C065B0">
        <w:rPr>
          <w:rFonts w:ascii="Century Gothic" w:hAnsi="Century Gothic"/>
          <w:lang w:val="fr-CA"/>
        </w:rPr>
        <w:t>Absence :</w:t>
      </w:r>
      <w:r w:rsidR="0026455B" w:rsidRPr="00C065B0">
        <w:rPr>
          <w:rFonts w:ascii="Century Gothic" w:hAnsi="Century Gothic"/>
          <w:lang w:val="fr-CA"/>
        </w:rPr>
        <w:t xml:space="preserve"> Énel St-Justin</w:t>
      </w:r>
      <w:r w:rsidR="00143673" w:rsidRPr="00C065B0">
        <w:rPr>
          <w:rFonts w:ascii="Century Gothic" w:hAnsi="Century Gothic"/>
          <w:lang w:val="fr-CA"/>
        </w:rPr>
        <w:t>, Eric Kimana</w:t>
      </w:r>
      <w:r w:rsidR="00C065B0" w:rsidRPr="00C065B0">
        <w:rPr>
          <w:rFonts w:ascii="Century Gothic" w:hAnsi="Century Gothic"/>
          <w:lang w:val="fr-CA"/>
        </w:rPr>
        <w:t>, Jea</w:t>
      </w:r>
      <w:r w:rsidR="00C065B0">
        <w:rPr>
          <w:rFonts w:ascii="Century Gothic" w:hAnsi="Century Gothic"/>
          <w:lang w:val="fr-CA"/>
        </w:rPr>
        <w:t>n-Claude Gélinas</w:t>
      </w:r>
    </w:p>
    <w:p w14:paraId="00E1C85E" w14:textId="726FF7BF" w:rsidR="00D354AF" w:rsidRDefault="00D354AF">
      <w:pPr>
        <w:rPr>
          <w:rFonts w:ascii="Century Gothic" w:hAnsi="Century Gothic"/>
        </w:rPr>
      </w:pPr>
      <w:r w:rsidRPr="00254422">
        <w:rPr>
          <w:rFonts w:ascii="Century Gothic" w:hAnsi="Century Gothic"/>
        </w:rPr>
        <w:t xml:space="preserve">Observateurs : </w:t>
      </w:r>
      <w:r w:rsidR="0026455B">
        <w:rPr>
          <w:rFonts w:ascii="Century Gothic" w:hAnsi="Century Gothic"/>
        </w:rPr>
        <w:t>Aucun</w:t>
      </w:r>
    </w:p>
    <w:p w14:paraId="4C804336" w14:textId="6F9F4CF3" w:rsidR="00AD2534" w:rsidRDefault="00AD2534">
      <w:pPr>
        <w:rPr>
          <w:rFonts w:ascii="Century Gothic" w:hAnsi="Century Gothic"/>
        </w:rPr>
      </w:pPr>
    </w:p>
    <w:p w14:paraId="4D57FA6A" w14:textId="044E375D" w:rsidR="00AD2534" w:rsidRPr="00254422" w:rsidRDefault="00AD2534">
      <w:pPr>
        <w:rPr>
          <w:rFonts w:ascii="Century Gothic" w:hAnsi="Century Gothic"/>
        </w:rPr>
      </w:pPr>
      <w:r>
        <w:rPr>
          <w:rFonts w:ascii="Century Gothic" w:hAnsi="Century Gothic"/>
        </w:rPr>
        <w:t>Début de la réunion : 18h13</w:t>
      </w:r>
    </w:p>
    <w:p w14:paraId="1C52FA7F" w14:textId="77777777" w:rsidR="00472F32" w:rsidRDefault="00472F32"/>
    <w:p w14:paraId="6C06EA6E" w14:textId="5B104650" w:rsidR="001E31DB" w:rsidRPr="00147588" w:rsidRDefault="001E31D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47588">
        <w:rPr>
          <w:rFonts w:ascii="Century Gothic" w:eastAsia="Century Gothic" w:hAnsi="Century Gothic" w:cs="Century Gothic"/>
          <w:b/>
          <w:bCs/>
        </w:rPr>
        <w:t>Mot de bienvenue</w:t>
      </w:r>
      <w:r w:rsidR="00836C05" w:rsidRPr="00147588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3348D3E5" w14:textId="5274C104" w:rsidR="00D354AF" w:rsidRDefault="00D354AF" w:rsidP="00D354AF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Kymber souhaite la bienvenue à </w:t>
      </w:r>
      <w:r w:rsidR="00501287">
        <w:rPr>
          <w:rFonts w:ascii="Century Gothic" w:eastAsia="Century Gothic" w:hAnsi="Century Gothic" w:cs="Century Gothic"/>
        </w:rPr>
        <w:t>tous et surtout à Lana Siman pour sa première</w:t>
      </w:r>
      <w:r w:rsidR="00F25750">
        <w:rPr>
          <w:rFonts w:ascii="Century Gothic" w:eastAsia="Century Gothic" w:hAnsi="Century Gothic" w:cs="Century Gothic"/>
        </w:rPr>
        <w:t xml:space="preserve"> réunion. </w:t>
      </w:r>
    </w:p>
    <w:p w14:paraId="1B54219A" w14:textId="37A1AFF6" w:rsidR="001E31DB" w:rsidRPr="00147588" w:rsidRDefault="001E31D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47588">
        <w:rPr>
          <w:rFonts w:ascii="Century Gothic" w:eastAsia="Century Gothic" w:hAnsi="Century Gothic" w:cs="Century Gothic"/>
          <w:b/>
          <w:bCs/>
        </w:rPr>
        <w:t>Adoption de l’ordre du jour</w:t>
      </w:r>
    </w:p>
    <w:p w14:paraId="50E832E7" w14:textId="1342CDCE" w:rsidR="00D354AF" w:rsidRPr="00DA5BEE" w:rsidRDefault="004D5097" w:rsidP="00D354AF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DA5BEE">
        <w:rPr>
          <w:rFonts w:ascii="Century Gothic" w:eastAsia="Century Gothic" w:hAnsi="Century Gothic" w:cs="Century Gothic"/>
          <w:b/>
          <w:bCs/>
        </w:rPr>
        <w:t>15-03-2021 : Proposition 1</w:t>
      </w:r>
    </w:p>
    <w:p w14:paraId="04DE2517" w14:textId="4654513D" w:rsidR="004D5097" w:rsidRPr="00DA5BEE" w:rsidRDefault="009F1F10" w:rsidP="00D354AF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Kymber Zahar p</w:t>
      </w:r>
      <w:r w:rsidR="00BA7DAD" w:rsidRPr="00DA5BEE">
        <w:rPr>
          <w:rFonts w:ascii="Century Gothic" w:eastAsia="Century Gothic" w:hAnsi="Century Gothic" w:cs="Century Gothic"/>
          <w:b/>
          <w:bCs/>
        </w:rPr>
        <w:t>ropose l’adoption de l’ordre du jour</w:t>
      </w:r>
      <w:r>
        <w:rPr>
          <w:rFonts w:ascii="Century Gothic" w:eastAsia="Century Gothic" w:hAnsi="Century Gothic" w:cs="Century Gothic"/>
          <w:b/>
          <w:bCs/>
        </w:rPr>
        <w:t xml:space="preserve"> de la réunion.</w:t>
      </w:r>
    </w:p>
    <w:p w14:paraId="546A9637" w14:textId="1E23A273" w:rsidR="00BA7DAD" w:rsidRPr="00DA5BEE" w:rsidRDefault="00BA7DAD" w:rsidP="00D354AF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DA5BEE">
        <w:rPr>
          <w:rFonts w:ascii="Century Gothic" w:eastAsia="Century Gothic" w:hAnsi="Century Gothic" w:cs="Century Gothic"/>
          <w:b/>
          <w:bCs/>
        </w:rPr>
        <w:t>Appuyeur :</w:t>
      </w:r>
      <w:r w:rsidR="009F1F10">
        <w:rPr>
          <w:rFonts w:ascii="Century Gothic" w:eastAsia="Century Gothic" w:hAnsi="Century Gothic" w:cs="Century Gothic"/>
          <w:b/>
          <w:bCs/>
        </w:rPr>
        <w:t xml:space="preserve"> André Lapointe</w:t>
      </w:r>
    </w:p>
    <w:p w14:paraId="6F859F9F" w14:textId="36157D81" w:rsidR="00BA7DAD" w:rsidRPr="00DA5BEE" w:rsidRDefault="00BA7DAD" w:rsidP="00D354AF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DA5BEE">
        <w:rPr>
          <w:rFonts w:ascii="Century Gothic" w:eastAsia="Century Gothic" w:hAnsi="Century Gothic" w:cs="Century Gothic"/>
          <w:b/>
          <w:bCs/>
        </w:rPr>
        <w:t>Tous en faveur</w:t>
      </w:r>
    </w:p>
    <w:p w14:paraId="717C82B8" w14:textId="26E8E77F" w:rsidR="00BA7DAD" w:rsidRDefault="00BA7DAD" w:rsidP="00D354AF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DA5BEE">
        <w:rPr>
          <w:rFonts w:ascii="Century Gothic" w:eastAsia="Century Gothic" w:hAnsi="Century Gothic" w:cs="Century Gothic"/>
          <w:b/>
          <w:bCs/>
        </w:rPr>
        <w:t>Adoptée</w:t>
      </w:r>
    </w:p>
    <w:p w14:paraId="5005C508" w14:textId="77777777" w:rsidR="00DD7991" w:rsidRPr="00DA5BEE" w:rsidRDefault="00DD7991" w:rsidP="00D354AF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</w:p>
    <w:p w14:paraId="2560262E" w14:textId="0A1F2E98" w:rsidR="00522C4E" w:rsidRPr="00147588" w:rsidRDefault="00522C4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47588">
        <w:rPr>
          <w:rFonts w:ascii="Century Gothic" w:eastAsia="Century Gothic" w:hAnsi="Century Gothic" w:cs="Century Gothic"/>
          <w:b/>
          <w:bCs/>
        </w:rPr>
        <w:t>Déclaration de conflit d’intérêt</w:t>
      </w:r>
    </w:p>
    <w:p w14:paraId="694B3F27" w14:textId="0864B234" w:rsidR="00BA7DAD" w:rsidRDefault="00BA7DAD" w:rsidP="00BA7DAD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Aucun conflit d’intérêt déclaré</w:t>
      </w:r>
    </w:p>
    <w:p w14:paraId="1A1536C1" w14:textId="3AE256FE" w:rsidR="00DD7991" w:rsidRDefault="00DD7991" w:rsidP="00BA7DAD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8300FB0" w14:textId="77777777" w:rsidR="00DD7991" w:rsidRDefault="00DD7991" w:rsidP="00BA7DAD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CD3F0D5" w14:textId="231F6874" w:rsidR="00692773" w:rsidRDefault="00692773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9F0B7F">
        <w:rPr>
          <w:rFonts w:ascii="Century Gothic" w:eastAsia="Century Gothic" w:hAnsi="Century Gothic" w:cs="Century Gothic"/>
          <w:b/>
          <w:bCs/>
        </w:rPr>
        <w:lastRenderedPageBreak/>
        <w:t xml:space="preserve">Adoption du </w:t>
      </w:r>
      <w:r w:rsidR="009F0B7F">
        <w:rPr>
          <w:rFonts w:ascii="Century Gothic" w:eastAsia="Century Gothic" w:hAnsi="Century Gothic" w:cs="Century Gothic"/>
          <w:b/>
          <w:bCs/>
        </w:rPr>
        <w:t>procès</w:t>
      </w:r>
      <w:r w:rsidR="009F1F10">
        <w:rPr>
          <w:rFonts w:ascii="Century Gothic" w:eastAsia="Century Gothic" w:hAnsi="Century Gothic" w:cs="Century Gothic"/>
          <w:b/>
          <w:bCs/>
        </w:rPr>
        <w:t>-</w:t>
      </w:r>
      <w:r w:rsidR="009F0B7F">
        <w:rPr>
          <w:rFonts w:ascii="Century Gothic" w:eastAsia="Century Gothic" w:hAnsi="Century Gothic" w:cs="Century Gothic"/>
          <w:b/>
          <w:bCs/>
        </w:rPr>
        <w:t xml:space="preserve">verbal </w:t>
      </w:r>
      <w:r w:rsidRPr="009F0B7F">
        <w:rPr>
          <w:rFonts w:ascii="Century Gothic" w:eastAsia="Century Gothic" w:hAnsi="Century Gothic" w:cs="Century Gothic"/>
          <w:b/>
          <w:bCs/>
        </w:rPr>
        <w:t>du 1</w:t>
      </w:r>
      <w:r w:rsidR="00C762B4" w:rsidRPr="009F0B7F">
        <w:rPr>
          <w:rFonts w:ascii="Century Gothic" w:eastAsia="Century Gothic" w:hAnsi="Century Gothic" w:cs="Century Gothic"/>
          <w:b/>
          <w:bCs/>
        </w:rPr>
        <w:t>9</w:t>
      </w:r>
      <w:r w:rsidRPr="009F0B7F">
        <w:rPr>
          <w:rFonts w:ascii="Century Gothic" w:eastAsia="Century Gothic" w:hAnsi="Century Gothic" w:cs="Century Gothic"/>
          <w:b/>
          <w:bCs/>
        </w:rPr>
        <w:t xml:space="preserve"> </w:t>
      </w:r>
      <w:r w:rsidR="00C762B4" w:rsidRPr="009F0B7F">
        <w:rPr>
          <w:rFonts w:ascii="Century Gothic" w:eastAsia="Century Gothic" w:hAnsi="Century Gothic" w:cs="Century Gothic"/>
          <w:b/>
          <w:bCs/>
        </w:rPr>
        <w:t>f</w:t>
      </w:r>
      <w:r w:rsidR="00C762B4" w:rsidRPr="009F0B7F">
        <w:rPr>
          <w:rFonts w:ascii="Century Gothic" w:eastAsia="Century Gothic" w:hAnsi="Century Gothic" w:cs="Century Gothic"/>
          <w:b/>
          <w:bCs/>
          <w:lang w:val="fr-CA"/>
        </w:rPr>
        <w:t>évrier</w:t>
      </w:r>
      <w:r w:rsidR="002F6A49">
        <w:rPr>
          <w:rFonts w:ascii="Century Gothic" w:eastAsia="Century Gothic" w:hAnsi="Century Gothic" w:cs="Century Gothic"/>
          <w:b/>
          <w:bCs/>
          <w:lang w:val="fr-CA"/>
        </w:rPr>
        <w:t xml:space="preserve"> </w:t>
      </w:r>
      <w:r w:rsidR="00C762B4" w:rsidRPr="009F0B7F">
        <w:rPr>
          <w:rFonts w:ascii="Century Gothic" w:eastAsia="Century Gothic" w:hAnsi="Century Gothic" w:cs="Century Gothic"/>
          <w:b/>
          <w:bCs/>
          <w:lang w:val="fr-CA"/>
        </w:rPr>
        <w:t>2021</w:t>
      </w:r>
      <w:r w:rsidRPr="009F0B7F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529591E8" w14:textId="6F684CB0" w:rsidR="001C7A3B" w:rsidRPr="001C7A3B" w:rsidRDefault="001C7A3B" w:rsidP="00E05B4D">
      <w:pPr>
        <w:pStyle w:val="ListParagraph"/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C7A3B">
        <w:rPr>
          <w:rFonts w:ascii="Century Gothic" w:eastAsia="Century Gothic" w:hAnsi="Century Gothic" w:cs="Century Gothic"/>
          <w:b/>
          <w:bCs/>
        </w:rPr>
        <w:t xml:space="preserve">15-03-2021 : Proposition </w:t>
      </w:r>
      <w:r w:rsidR="00E05B4D">
        <w:rPr>
          <w:rFonts w:ascii="Century Gothic" w:eastAsia="Century Gothic" w:hAnsi="Century Gothic" w:cs="Century Gothic"/>
          <w:b/>
          <w:bCs/>
        </w:rPr>
        <w:t>2</w:t>
      </w:r>
    </w:p>
    <w:p w14:paraId="4C3A98F6" w14:textId="608FB6F0" w:rsidR="00D95A94" w:rsidRPr="00E05B4D" w:rsidRDefault="009F1F10" w:rsidP="00E05B4D">
      <w:pPr>
        <w:spacing w:line="480" w:lineRule="auto"/>
        <w:ind w:firstLine="720"/>
        <w:rPr>
          <w:rFonts w:ascii="Century Gothic" w:eastAsia="Century Gothic" w:hAnsi="Century Gothic" w:cs="Century Gothic"/>
          <w:b/>
          <w:bCs/>
        </w:rPr>
      </w:pPr>
      <w:r w:rsidRPr="00E05B4D">
        <w:rPr>
          <w:rFonts w:ascii="Century Gothic" w:eastAsia="Century Gothic" w:hAnsi="Century Gothic" w:cs="Century Gothic"/>
          <w:b/>
          <w:bCs/>
        </w:rPr>
        <w:t xml:space="preserve">Marc </w:t>
      </w:r>
      <w:r w:rsidR="004C4DE9" w:rsidRPr="00E05B4D">
        <w:rPr>
          <w:rFonts w:ascii="Century Gothic" w:eastAsia="Century Gothic" w:hAnsi="Century Gothic" w:cs="Century Gothic"/>
          <w:b/>
          <w:bCs/>
        </w:rPr>
        <w:t>Drolet p</w:t>
      </w:r>
      <w:r w:rsidR="00D95A94" w:rsidRPr="00E05B4D">
        <w:rPr>
          <w:rFonts w:ascii="Century Gothic" w:eastAsia="Century Gothic" w:hAnsi="Century Gothic" w:cs="Century Gothic"/>
          <w:b/>
          <w:bCs/>
        </w:rPr>
        <w:t xml:space="preserve">ropose l’adoption </w:t>
      </w:r>
      <w:r w:rsidR="00B37D6E" w:rsidRPr="00E05B4D">
        <w:rPr>
          <w:rFonts w:ascii="Century Gothic" w:eastAsia="Century Gothic" w:hAnsi="Century Gothic" w:cs="Century Gothic"/>
          <w:b/>
          <w:bCs/>
        </w:rPr>
        <w:t>du procès-verbal du 19 février 2021</w:t>
      </w:r>
      <w:r w:rsidR="00E05B4D">
        <w:rPr>
          <w:rFonts w:ascii="Century Gothic" w:eastAsia="Century Gothic" w:hAnsi="Century Gothic" w:cs="Century Gothic"/>
          <w:b/>
          <w:bCs/>
        </w:rPr>
        <w:t>.</w:t>
      </w:r>
    </w:p>
    <w:p w14:paraId="635B2947" w14:textId="6CF51310" w:rsidR="00B37D6E" w:rsidRPr="00DA5BEE" w:rsidRDefault="00B37D6E" w:rsidP="00D95A94">
      <w:pPr>
        <w:pStyle w:val="ListParagraph"/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DA5BEE">
        <w:rPr>
          <w:rFonts w:ascii="Century Gothic" w:eastAsia="Century Gothic" w:hAnsi="Century Gothic" w:cs="Century Gothic"/>
          <w:b/>
          <w:bCs/>
        </w:rPr>
        <w:t xml:space="preserve">Appuyeur : </w:t>
      </w:r>
      <w:r w:rsidR="00A84D68">
        <w:rPr>
          <w:rFonts w:ascii="Century Gothic" w:eastAsia="Century Gothic" w:hAnsi="Century Gothic" w:cs="Century Gothic"/>
          <w:b/>
          <w:bCs/>
        </w:rPr>
        <w:t>André Lapointe</w:t>
      </w:r>
    </w:p>
    <w:p w14:paraId="37CFFFD7" w14:textId="0EB38D34" w:rsidR="009F0B7F" w:rsidRPr="00DA5BEE" w:rsidRDefault="006E4C3C" w:rsidP="00D95A94">
      <w:pPr>
        <w:pStyle w:val="ListParagraph"/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Tous en faveur</w:t>
      </w:r>
    </w:p>
    <w:p w14:paraId="72909576" w14:textId="3901A6F3" w:rsidR="009F0B7F" w:rsidRPr="00DA5BEE" w:rsidRDefault="009F0B7F" w:rsidP="00D95A94">
      <w:pPr>
        <w:pStyle w:val="ListParagraph"/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DA5BEE">
        <w:rPr>
          <w:rFonts w:ascii="Century Gothic" w:eastAsia="Century Gothic" w:hAnsi="Century Gothic" w:cs="Century Gothic"/>
          <w:b/>
          <w:bCs/>
        </w:rPr>
        <w:t>Adoptée</w:t>
      </w:r>
    </w:p>
    <w:p w14:paraId="4A42D88B" w14:textId="77777777" w:rsidR="00BA7DAD" w:rsidRDefault="00BA7DAD" w:rsidP="00BA7DAD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561FDD93" w14:textId="5660B994" w:rsidR="00692773" w:rsidRPr="00147588" w:rsidRDefault="00692773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47588">
        <w:rPr>
          <w:rFonts w:ascii="Century Gothic" w:eastAsia="Century Gothic" w:hAnsi="Century Gothic" w:cs="Century Gothic"/>
          <w:b/>
          <w:bCs/>
        </w:rPr>
        <w:t>Lecture d</w:t>
      </w:r>
      <w:r w:rsidR="00C762B4" w:rsidRPr="00147588">
        <w:rPr>
          <w:rFonts w:ascii="Century Gothic" w:eastAsia="Century Gothic" w:hAnsi="Century Gothic" w:cs="Century Gothic"/>
          <w:b/>
          <w:bCs/>
        </w:rPr>
        <w:t>u flux de tréso</w:t>
      </w:r>
      <w:r w:rsidR="00915A1F">
        <w:rPr>
          <w:rFonts w:ascii="Century Gothic" w:eastAsia="Century Gothic" w:hAnsi="Century Gothic" w:cs="Century Gothic"/>
          <w:b/>
          <w:bCs/>
        </w:rPr>
        <w:t>rerie</w:t>
      </w:r>
    </w:p>
    <w:p w14:paraId="0B337A22" w14:textId="5774D8DE" w:rsidR="00F36975" w:rsidRDefault="00F87212" w:rsidP="00903EBA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Présentation du flux de trésorerie par Kymber</w:t>
      </w:r>
      <w:r w:rsidR="00861D97">
        <w:rPr>
          <w:rFonts w:ascii="Century Gothic" w:eastAsia="Century Gothic" w:hAnsi="Century Gothic" w:cs="Century Gothic"/>
        </w:rPr>
        <w:t xml:space="preserve"> donnant </w:t>
      </w:r>
      <w:r w:rsidR="009A0900">
        <w:rPr>
          <w:rFonts w:ascii="Century Gothic" w:eastAsia="Century Gothic" w:hAnsi="Century Gothic" w:cs="Century Gothic"/>
        </w:rPr>
        <w:t>l’information</w:t>
      </w:r>
      <w:r w:rsidR="00CB2AA4">
        <w:rPr>
          <w:rFonts w:ascii="Century Gothic" w:eastAsia="Century Gothic" w:hAnsi="Century Gothic" w:cs="Century Gothic"/>
        </w:rPr>
        <w:t xml:space="preserve"> sur le réel jusqu’au mois de décembre</w:t>
      </w:r>
      <w:r w:rsidR="001F5C39">
        <w:rPr>
          <w:rFonts w:ascii="Century Gothic" w:eastAsia="Century Gothic" w:hAnsi="Century Gothic" w:cs="Century Gothic"/>
        </w:rPr>
        <w:t xml:space="preserve"> et le prévisionnel </w:t>
      </w:r>
      <w:r w:rsidR="00E37C03">
        <w:rPr>
          <w:rFonts w:ascii="Century Gothic" w:eastAsia="Century Gothic" w:hAnsi="Century Gothic" w:cs="Century Gothic"/>
        </w:rPr>
        <w:t xml:space="preserve">pour les mois de janvier, février et mars. </w:t>
      </w:r>
      <w:r w:rsidR="001F5C39">
        <w:rPr>
          <w:rFonts w:ascii="Century Gothic" w:eastAsia="Century Gothic" w:hAnsi="Century Gothic" w:cs="Century Gothic"/>
        </w:rPr>
        <w:t xml:space="preserve">Marc Drolet </w:t>
      </w:r>
      <w:r w:rsidR="00653E1B">
        <w:rPr>
          <w:rFonts w:ascii="Century Gothic" w:eastAsia="Century Gothic" w:hAnsi="Century Gothic" w:cs="Century Gothic"/>
        </w:rPr>
        <w:t xml:space="preserve">fait des remarques sur le fait </w:t>
      </w:r>
      <w:r w:rsidR="00E207A0">
        <w:rPr>
          <w:rFonts w:ascii="Century Gothic" w:eastAsia="Century Gothic" w:hAnsi="Century Gothic" w:cs="Century Gothic"/>
        </w:rPr>
        <w:t>qu’il est inhabituel pour lui de recevoir comme document comptable</w:t>
      </w:r>
      <w:r w:rsidR="00E37C03">
        <w:rPr>
          <w:rFonts w:ascii="Century Gothic" w:eastAsia="Century Gothic" w:hAnsi="Century Gothic" w:cs="Century Gothic"/>
        </w:rPr>
        <w:t xml:space="preserve"> un flux de trésorerie</w:t>
      </w:r>
      <w:r w:rsidR="00B455B9">
        <w:rPr>
          <w:rFonts w:ascii="Century Gothic" w:eastAsia="Century Gothic" w:hAnsi="Century Gothic" w:cs="Century Gothic"/>
        </w:rPr>
        <w:t xml:space="preserve"> pour montrer l’état des finances. </w:t>
      </w:r>
      <w:r w:rsidR="008D6EAC">
        <w:rPr>
          <w:rFonts w:ascii="Century Gothic" w:eastAsia="Century Gothic" w:hAnsi="Century Gothic" w:cs="Century Gothic"/>
        </w:rPr>
        <w:t xml:space="preserve">Il indique qu’il aimerait avoir </w:t>
      </w:r>
      <w:r w:rsidR="00412EF7">
        <w:rPr>
          <w:rFonts w:ascii="Century Gothic" w:eastAsia="Century Gothic" w:hAnsi="Century Gothic" w:cs="Century Gothic"/>
        </w:rPr>
        <w:t>à l’avenir</w:t>
      </w:r>
      <w:r w:rsidR="002A4367">
        <w:rPr>
          <w:rFonts w:ascii="Century Gothic" w:eastAsia="Century Gothic" w:hAnsi="Century Gothic" w:cs="Century Gothic"/>
        </w:rPr>
        <w:t>, si cela est possible,</w:t>
      </w:r>
      <w:r w:rsidR="00412EF7">
        <w:rPr>
          <w:rFonts w:ascii="Century Gothic" w:eastAsia="Century Gothic" w:hAnsi="Century Gothic" w:cs="Century Gothic"/>
        </w:rPr>
        <w:t xml:space="preserve"> un document mois par mois</w:t>
      </w:r>
      <w:r w:rsidR="00B653FB">
        <w:rPr>
          <w:rFonts w:ascii="Century Gothic" w:eastAsia="Century Gothic" w:hAnsi="Century Gothic" w:cs="Century Gothic"/>
        </w:rPr>
        <w:t xml:space="preserve"> (l’état des résultats</w:t>
      </w:r>
      <w:r w:rsidR="002A4367">
        <w:rPr>
          <w:rFonts w:ascii="Century Gothic" w:eastAsia="Century Gothic" w:hAnsi="Century Gothic" w:cs="Century Gothic"/>
        </w:rPr>
        <w:t>) et u</w:t>
      </w:r>
      <w:r w:rsidR="00C50E42">
        <w:rPr>
          <w:rFonts w:ascii="Century Gothic" w:eastAsia="Century Gothic" w:hAnsi="Century Gothic" w:cs="Century Gothic"/>
        </w:rPr>
        <w:t>n bilan</w:t>
      </w:r>
      <w:r w:rsidR="00B464B6">
        <w:rPr>
          <w:rFonts w:ascii="Century Gothic" w:eastAsia="Century Gothic" w:hAnsi="Century Gothic" w:cs="Century Gothic"/>
        </w:rPr>
        <w:t xml:space="preserve"> </w:t>
      </w:r>
      <w:r w:rsidR="00A47C9E">
        <w:rPr>
          <w:rFonts w:ascii="Century Gothic" w:eastAsia="Century Gothic" w:hAnsi="Century Gothic" w:cs="Century Gothic"/>
        </w:rPr>
        <w:t>que nous pourrions adopter</w:t>
      </w:r>
      <w:r w:rsidR="00F63E13">
        <w:rPr>
          <w:rFonts w:ascii="Century Gothic" w:eastAsia="Century Gothic" w:hAnsi="Century Gothic" w:cs="Century Gothic"/>
        </w:rPr>
        <w:t xml:space="preserve"> et qui sera accepté par notre vérificateur.</w:t>
      </w:r>
    </w:p>
    <w:p w14:paraId="3798BE2A" w14:textId="2CC83C9D" w:rsidR="00223DAF" w:rsidRDefault="00310F7F" w:rsidP="00414755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Plusieurs questions ont été soulevé</w:t>
      </w:r>
      <w:r w:rsidR="0019763D"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</w:rPr>
        <w:t>s sur les revenus et les dépenses</w:t>
      </w:r>
      <w:r w:rsidR="002F40BC">
        <w:rPr>
          <w:rFonts w:ascii="Century Gothic" w:eastAsia="Century Gothic" w:hAnsi="Century Gothic" w:cs="Century Gothic"/>
        </w:rPr>
        <w:t xml:space="preserve"> à venir</w:t>
      </w:r>
      <w:r w:rsidR="00DB7EA5">
        <w:rPr>
          <w:rFonts w:ascii="Century Gothic" w:eastAsia="Century Gothic" w:hAnsi="Century Gothic" w:cs="Century Gothic"/>
        </w:rPr>
        <w:t>.</w:t>
      </w:r>
      <w:r w:rsidR="00B11624">
        <w:rPr>
          <w:rFonts w:ascii="Century Gothic" w:eastAsia="Century Gothic" w:hAnsi="Century Gothic" w:cs="Century Gothic"/>
        </w:rPr>
        <w:t xml:space="preserve"> </w:t>
      </w:r>
      <w:r w:rsidR="00155FAB">
        <w:rPr>
          <w:rFonts w:ascii="Century Gothic" w:eastAsia="Century Gothic" w:hAnsi="Century Gothic" w:cs="Century Gothic"/>
        </w:rPr>
        <w:t xml:space="preserve">Kymber indique que les transferts ont </w:t>
      </w:r>
      <w:r w:rsidR="0037299B">
        <w:rPr>
          <w:rFonts w:ascii="Century Gothic" w:eastAsia="Century Gothic" w:hAnsi="Century Gothic" w:cs="Century Gothic"/>
        </w:rPr>
        <w:t xml:space="preserve">été plus longs </w:t>
      </w:r>
      <w:r w:rsidR="00645370">
        <w:rPr>
          <w:rFonts w:ascii="Century Gothic" w:eastAsia="Century Gothic" w:hAnsi="Century Gothic" w:cs="Century Gothic"/>
        </w:rPr>
        <w:t xml:space="preserve">avec le changement de comptabilité que prévu </w:t>
      </w:r>
      <w:r w:rsidR="002F1CBD">
        <w:rPr>
          <w:rFonts w:ascii="Century Gothic" w:eastAsia="Century Gothic" w:hAnsi="Century Gothic" w:cs="Century Gothic"/>
        </w:rPr>
        <w:t>à cause de la pandémie</w:t>
      </w:r>
      <w:r w:rsidR="00E36A42">
        <w:rPr>
          <w:rFonts w:ascii="Century Gothic" w:eastAsia="Century Gothic" w:hAnsi="Century Gothic" w:cs="Century Gothic"/>
        </w:rPr>
        <w:t xml:space="preserve"> et</w:t>
      </w:r>
      <w:r w:rsidR="00114A0B">
        <w:rPr>
          <w:rFonts w:ascii="Century Gothic" w:eastAsia="Century Gothic" w:hAnsi="Century Gothic" w:cs="Century Gothic"/>
        </w:rPr>
        <w:t xml:space="preserve"> l’absence de direction</w:t>
      </w:r>
      <w:r w:rsidR="00E36A42">
        <w:rPr>
          <w:rFonts w:ascii="Century Gothic" w:eastAsia="Century Gothic" w:hAnsi="Century Gothic" w:cs="Century Gothic"/>
        </w:rPr>
        <w:t>.</w:t>
      </w:r>
      <w:r w:rsidR="00414755">
        <w:rPr>
          <w:rFonts w:ascii="Century Gothic" w:eastAsia="Century Gothic" w:hAnsi="Century Gothic" w:cs="Century Gothic"/>
        </w:rPr>
        <w:t xml:space="preserve"> </w:t>
      </w:r>
      <w:r w:rsidR="00763B3B">
        <w:rPr>
          <w:rFonts w:ascii="Century Gothic" w:eastAsia="Century Gothic" w:hAnsi="Century Gothic" w:cs="Century Gothic"/>
        </w:rPr>
        <w:t>Il est discuté des possibilités de revenus à venir</w:t>
      </w:r>
      <w:r w:rsidR="005D1E64">
        <w:rPr>
          <w:rFonts w:ascii="Century Gothic" w:eastAsia="Century Gothic" w:hAnsi="Century Gothic" w:cs="Century Gothic"/>
        </w:rPr>
        <w:t xml:space="preserve"> (la subvention salariale, etc</w:t>
      </w:r>
      <w:r w:rsidR="00E96843">
        <w:rPr>
          <w:rFonts w:ascii="Century Gothic" w:eastAsia="Century Gothic" w:hAnsi="Century Gothic" w:cs="Century Gothic"/>
        </w:rPr>
        <w:t xml:space="preserve">). </w:t>
      </w:r>
      <w:r w:rsidR="00634B07">
        <w:rPr>
          <w:rFonts w:ascii="Century Gothic" w:eastAsia="Century Gothic" w:hAnsi="Century Gothic" w:cs="Century Gothic"/>
        </w:rPr>
        <w:t xml:space="preserve">L’audit </w:t>
      </w:r>
      <w:r w:rsidR="00FA5618">
        <w:rPr>
          <w:rFonts w:ascii="Century Gothic" w:eastAsia="Century Gothic" w:hAnsi="Century Gothic" w:cs="Century Gothic"/>
        </w:rPr>
        <w:t>se fera par la firme Bergeron au début de juin.</w:t>
      </w:r>
    </w:p>
    <w:p w14:paraId="0D2C5336" w14:textId="7880E3C7" w:rsidR="00A84D68" w:rsidRDefault="00A84D68" w:rsidP="00147588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3AF4D19" w14:textId="77777777" w:rsidR="00A84D68" w:rsidRDefault="00A84D68" w:rsidP="00147588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CF9E3E6" w14:textId="74E7174D" w:rsidR="00DE3901" w:rsidRPr="00147588" w:rsidRDefault="001D29BC" w:rsidP="00692773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47588">
        <w:rPr>
          <w:rFonts w:ascii="Century Gothic" w:eastAsia="Century Gothic" w:hAnsi="Century Gothic" w:cs="Century Gothic"/>
          <w:b/>
          <w:bCs/>
        </w:rPr>
        <w:t>Comité</w:t>
      </w:r>
      <w:r w:rsidR="00692773" w:rsidRPr="00147588">
        <w:rPr>
          <w:rFonts w:ascii="Century Gothic" w:eastAsia="Century Gothic" w:hAnsi="Century Gothic" w:cs="Century Gothic"/>
          <w:b/>
          <w:bCs/>
        </w:rPr>
        <w:t xml:space="preserve"> d’</w:t>
      </w:r>
      <w:r w:rsidRPr="00147588">
        <w:rPr>
          <w:rFonts w:ascii="Century Gothic" w:eastAsia="Century Gothic" w:hAnsi="Century Gothic" w:cs="Century Gothic"/>
          <w:b/>
          <w:bCs/>
        </w:rPr>
        <w:t>e</w:t>
      </w:r>
      <w:r w:rsidR="00692773" w:rsidRPr="00147588">
        <w:rPr>
          <w:rFonts w:ascii="Century Gothic" w:eastAsia="Century Gothic" w:hAnsi="Century Gothic" w:cs="Century Gothic"/>
          <w:b/>
          <w:bCs/>
        </w:rPr>
        <w:t>mbauche</w:t>
      </w:r>
      <w:r w:rsidRPr="00147588">
        <w:rPr>
          <w:rFonts w:ascii="Century Gothic" w:eastAsia="Century Gothic" w:hAnsi="Century Gothic" w:cs="Century Gothic"/>
          <w:b/>
          <w:bCs/>
        </w:rPr>
        <w:t>- recommandation et prise de décision</w:t>
      </w:r>
    </w:p>
    <w:p w14:paraId="25A0C433" w14:textId="56569E36" w:rsidR="00147588" w:rsidRDefault="00FA5618" w:rsidP="00D43AC1">
      <w:pPr>
        <w:pStyle w:val="ListParagraph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Présentation de Kymber</w:t>
      </w:r>
      <w:r w:rsidR="005B6CF9">
        <w:rPr>
          <w:rFonts w:ascii="Century Gothic" w:eastAsia="Century Gothic" w:hAnsi="Century Gothic" w:cs="Century Gothic"/>
        </w:rPr>
        <w:t xml:space="preserve"> sur le comité d’embauche et remerciements pour tout le travail fait par le comité. </w:t>
      </w:r>
    </w:p>
    <w:p w14:paraId="54005A3A" w14:textId="2C925064" w:rsidR="00DB5E88" w:rsidRDefault="00DB5E88" w:rsidP="00D43AC1">
      <w:pPr>
        <w:pStyle w:val="ListParagraph"/>
        <w:spacing w:line="360" w:lineRule="auto"/>
        <w:rPr>
          <w:rFonts w:ascii="Century Gothic" w:eastAsia="Century Gothic" w:hAnsi="Century Gothic" w:cs="Century Gothic"/>
        </w:rPr>
      </w:pPr>
    </w:p>
    <w:p w14:paraId="1F1D7F0B" w14:textId="418806A4" w:rsidR="007B6A19" w:rsidRDefault="00DB5E88" w:rsidP="00D43AC1">
      <w:pPr>
        <w:pStyle w:val="ListParagraph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Kymber fait le rapport complet sur le </w:t>
      </w:r>
      <w:r w:rsidR="009C1CF4">
        <w:rPr>
          <w:rFonts w:ascii="Century Gothic" w:eastAsia="Century Gothic" w:hAnsi="Century Gothic" w:cs="Century Gothic"/>
        </w:rPr>
        <w:t>processus d’embauche</w:t>
      </w:r>
      <w:r w:rsidR="009B5190">
        <w:rPr>
          <w:rFonts w:ascii="Century Gothic" w:eastAsia="Century Gothic" w:hAnsi="Century Gothic" w:cs="Century Gothic"/>
        </w:rPr>
        <w:t xml:space="preserve"> et fait la recommandation du comité d’embauche</w:t>
      </w:r>
      <w:r w:rsidR="009A5CBB">
        <w:rPr>
          <w:rFonts w:ascii="Century Gothic" w:eastAsia="Century Gothic" w:hAnsi="Century Gothic" w:cs="Century Gothic"/>
        </w:rPr>
        <w:t xml:space="preserve"> pour la prochaine direction. </w:t>
      </w:r>
      <w:r w:rsidR="00850085">
        <w:rPr>
          <w:rFonts w:ascii="Century Gothic" w:eastAsia="Century Gothic" w:hAnsi="Century Gothic" w:cs="Century Gothic"/>
        </w:rPr>
        <w:t xml:space="preserve">Le comité d’embauche recommande </w:t>
      </w:r>
      <w:r w:rsidR="007B6A19">
        <w:rPr>
          <w:rFonts w:ascii="Century Gothic" w:eastAsia="Century Gothic" w:hAnsi="Century Gothic" w:cs="Century Gothic"/>
        </w:rPr>
        <w:t xml:space="preserve">Jacques Désiré Hiack. </w:t>
      </w:r>
      <w:r w:rsidR="00876F02">
        <w:rPr>
          <w:rFonts w:ascii="Century Gothic" w:eastAsia="Century Gothic" w:hAnsi="Century Gothic" w:cs="Century Gothic"/>
        </w:rPr>
        <w:t xml:space="preserve">Des </w:t>
      </w:r>
      <w:r w:rsidR="008E43F7">
        <w:rPr>
          <w:rFonts w:ascii="Century Gothic" w:eastAsia="Century Gothic" w:hAnsi="Century Gothic" w:cs="Century Gothic"/>
        </w:rPr>
        <w:t>questions</w:t>
      </w:r>
      <w:r w:rsidR="00DA4051">
        <w:rPr>
          <w:rFonts w:ascii="Century Gothic" w:eastAsia="Century Gothic" w:hAnsi="Century Gothic" w:cs="Century Gothic"/>
        </w:rPr>
        <w:t xml:space="preserve"> et discussions</w:t>
      </w:r>
      <w:r w:rsidR="00876F02">
        <w:rPr>
          <w:rFonts w:ascii="Century Gothic" w:eastAsia="Century Gothic" w:hAnsi="Century Gothic" w:cs="Century Gothic"/>
        </w:rPr>
        <w:t xml:space="preserve"> s’ensuivent</w:t>
      </w:r>
      <w:r w:rsidR="00563C80">
        <w:rPr>
          <w:rFonts w:ascii="Century Gothic" w:eastAsia="Century Gothic" w:hAnsi="Century Gothic" w:cs="Century Gothic"/>
        </w:rPr>
        <w:t xml:space="preserve"> de la part des membres du CA. </w:t>
      </w:r>
    </w:p>
    <w:p w14:paraId="34298075" w14:textId="1802B93B" w:rsidR="00563C80" w:rsidRDefault="00563C80" w:rsidP="007B6A19">
      <w:pPr>
        <w:pStyle w:val="ListParagraph"/>
        <w:rPr>
          <w:rFonts w:ascii="Century Gothic" w:eastAsia="Century Gothic" w:hAnsi="Century Gothic" w:cs="Century Gothic"/>
        </w:rPr>
      </w:pPr>
    </w:p>
    <w:p w14:paraId="3B88CAA0" w14:textId="70983C39" w:rsidR="00BC6572" w:rsidRDefault="00BC6572" w:rsidP="007B6A19">
      <w:pPr>
        <w:pStyle w:val="ListParagraph"/>
        <w:rPr>
          <w:rFonts w:ascii="Century Gothic" w:eastAsia="Century Gothic" w:hAnsi="Century Gothic" w:cs="Century Gothic"/>
        </w:rPr>
      </w:pPr>
    </w:p>
    <w:p w14:paraId="052C4071" w14:textId="1CA08418" w:rsidR="001C7A3B" w:rsidRPr="00DA5BEE" w:rsidRDefault="001C7A3B" w:rsidP="001C7A3B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DA5BEE">
        <w:rPr>
          <w:rFonts w:ascii="Century Gothic" w:eastAsia="Century Gothic" w:hAnsi="Century Gothic" w:cs="Century Gothic"/>
          <w:b/>
          <w:bCs/>
        </w:rPr>
        <w:t xml:space="preserve">15-03-2021 : Proposition </w:t>
      </w:r>
      <w:r>
        <w:rPr>
          <w:rFonts w:ascii="Century Gothic" w:eastAsia="Century Gothic" w:hAnsi="Century Gothic" w:cs="Century Gothic"/>
          <w:b/>
          <w:bCs/>
        </w:rPr>
        <w:t>3</w:t>
      </w:r>
    </w:p>
    <w:p w14:paraId="0DB0D258" w14:textId="6C623FF5" w:rsidR="001C7A3B" w:rsidRPr="00DA5BEE" w:rsidRDefault="001C7A3B" w:rsidP="001C7A3B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Kymber Zahar p</w:t>
      </w:r>
      <w:r w:rsidRPr="00DA5BEE">
        <w:rPr>
          <w:rFonts w:ascii="Century Gothic" w:eastAsia="Century Gothic" w:hAnsi="Century Gothic" w:cs="Century Gothic"/>
          <w:b/>
          <w:bCs/>
        </w:rPr>
        <w:t xml:space="preserve">ropose </w:t>
      </w:r>
      <w:r w:rsidR="005847D6">
        <w:rPr>
          <w:rFonts w:ascii="Century Gothic" w:eastAsia="Century Gothic" w:hAnsi="Century Gothic" w:cs="Century Gothic"/>
          <w:b/>
          <w:bCs/>
        </w:rPr>
        <w:t xml:space="preserve">de suivre les recommandations </w:t>
      </w:r>
      <w:r w:rsidR="00DA4051">
        <w:rPr>
          <w:rFonts w:ascii="Century Gothic" w:eastAsia="Century Gothic" w:hAnsi="Century Gothic" w:cs="Century Gothic"/>
          <w:b/>
          <w:bCs/>
        </w:rPr>
        <w:t xml:space="preserve">du comité d’embauche pour embaucher </w:t>
      </w:r>
      <w:r w:rsidR="00B72092">
        <w:rPr>
          <w:rFonts w:ascii="Century Gothic" w:eastAsia="Century Gothic" w:hAnsi="Century Gothic" w:cs="Century Gothic"/>
          <w:b/>
          <w:bCs/>
        </w:rPr>
        <w:t>Jacques Désiré Hiack à titre de directeur général de l’ACFR</w:t>
      </w:r>
      <w:r w:rsidR="006A5743">
        <w:rPr>
          <w:rFonts w:ascii="Century Gothic" w:eastAsia="Century Gothic" w:hAnsi="Century Gothic" w:cs="Century Gothic"/>
          <w:b/>
          <w:bCs/>
        </w:rPr>
        <w:t>.</w:t>
      </w:r>
    </w:p>
    <w:p w14:paraId="538242A6" w14:textId="34FC3C71" w:rsidR="001C7A3B" w:rsidRPr="00DA5BEE" w:rsidRDefault="001C7A3B" w:rsidP="001C7A3B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DA5BEE">
        <w:rPr>
          <w:rFonts w:ascii="Century Gothic" w:eastAsia="Century Gothic" w:hAnsi="Century Gothic" w:cs="Century Gothic"/>
          <w:b/>
          <w:bCs/>
        </w:rPr>
        <w:t>Appuyeur :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 w:rsidR="006A5743">
        <w:rPr>
          <w:rFonts w:ascii="Century Gothic" w:eastAsia="Century Gothic" w:hAnsi="Century Gothic" w:cs="Century Gothic"/>
          <w:b/>
          <w:bCs/>
        </w:rPr>
        <w:t>Lana Siman</w:t>
      </w:r>
    </w:p>
    <w:p w14:paraId="4743BB7D" w14:textId="77777777" w:rsidR="001C7A3B" w:rsidRPr="00DA5BEE" w:rsidRDefault="001C7A3B" w:rsidP="001C7A3B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DA5BEE">
        <w:rPr>
          <w:rFonts w:ascii="Century Gothic" w:eastAsia="Century Gothic" w:hAnsi="Century Gothic" w:cs="Century Gothic"/>
          <w:b/>
          <w:bCs/>
        </w:rPr>
        <w:t>Tous en faveur</w:t>
      </w:r>
    </w:p>
    <w:p w14:paraId="6075E360" w14:textId="3D2E1587" w:rsidR="00147588" w:rsidRDefault="001C7A3B" w:rsidP="00D33E4C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DA5BEE">
        <w:rPr>
          <w:rFonts w:ascii="Century Gothic" w:eastAsia="Century Gothic" w:hAnsi="Century Gothic" w:cs="Century Gothic"/>
          <w:b/>
          <w:bCs/>
        </w:rPr>
        <w:t>Adoptée</w:t>
      </w:r>
    </w:p>
    <w:p w14:paraId="2BFCB49D" w14:textId="77777777" w:rsidR="00D33E4C" w:rsidRPr="00D33E4C" w:rsidRDefault="00D33E4C" w:rsidP="00D33E4C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</w:p>
    <w:p w14:paraId="28A1B670" w14:textId="2393A8B4" w:rsidR="00692773" w:rsidRPr="00254422" w:rsidRDefault="001D29BC" w:rsidP="00692773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254422">
        <w:rPr>
          <w:rFonts w:ascii="Century Gothic" w:eastAsia="Century Gothic" w:hAnsi="Century Gothic" w:cs="Century Gothic"/>
          <w:b/>
          <w:bCs/>
        </w:rPr>
        <w:t>Programmation et évènements à venir</w:t>
      </w:r>
    </w:p>
    <w:p w14:paraId="2766AC73" w14:textId="3952801F" w:rsidR="008C220C" w:rsidRDefault="00F40EC7" w:rsidP="00853E1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L’ACRF pourrait </w:t>
      </w:r>
      <w:r w:rsidR="004D35D0">
        <w:rPr>
          <w:rFonts w:ascii="Century Gothic" w:eastAsia="Century Gothic" w:hAnsi="Century Gothic" w:cs="Century Gothic"/>
        </w:rPr>
        <w:t>possiblement faire</w:t>
      </w:r>
      <w:r w:rsidR="00E01C35">
        <w:rPr>
          <w:rFonts w:ascii="Century Gothic" w:eastAsia="Century Gothic" w:hAnsi="Century Gothic" w:cs="Century Gothic"/>
        </w:rPr>
        <w:t xml:space="preserve"> une demande de trois ans pour </w:t>
      </w:r>
      <w:r w:rsidR="00EB30F0">
        <w:rPr>
          <w:rFonts w:ascii="Century Gothic" w:eastAsia="Century Gothic" w:hAnsi="Century Gothic" w:cs="Century Gothic"/>
        </w:rPr>
        <w:t>PCH</w:t>
      </w:r>
      <w:r w:rsidR="004D35D0">
        <w:rPr>
          <w:rFonts w:ascii="Century Gothic" w:eastAsia="Century Gothic" w:hAnsi="Century Gothic" w:cs="Century Gothic"/>
        </w:rPr>
        <w:t>. Pour cela, il</w:t>
      </w:r>
      <w:r w:rsidR="002C30D8">
        <w:rPr>
          <w:rFonts w:ascii="Century Gothic" w:eastAsia="Century Gothic" w:hAnsi="Century Gothic" w:cs="Century Gothic"/>
        </w:rPr>
        <w:t xml:space="preserve"> est important d’avoir une programmation</w:t>
      </w:r>
      <w:r w:rsidR="004D35D0">
        <w:rPr>
          <w:rFonts w:ascii="Century Gothic" w:eastAsia="Century Gothic" w:hAnsi="Century Gothic" w:cs="Century Gothic"/>
        </w:rPr>
        <w:t xml:space="preserve"> pour ces trois prochaines années. Kymber demande aux membres de </w:t>
      </w:r>
      <w:r w:rsidR="004D35D0">
        <w:rPr>
          <w:rFonts w:ascii="Century Gothic" w:eastAsia="Century Gothic" w:hAnsi="Century Gothic" w:cs="Century Gothic"/>
        </w:rPr>
        <w:lastRenderedPageBreak/>
        <w:t>réfléchir aux activités</w:t>
      </w:r>
      <w:r w:rsidR="00867424">
        <w:rPr>
          <w:rFonts w:ascii="Century Gothic" w:eastAsia="Century Gothic" w:hAnsi="Century Gothic" w:cs="Century Gothic"/>
        </w:rPr>
        <w:t xml:space="preserve">, à la programmation et de faire des suivis auprès </w:t>
      </w:r>
      <w:r w:rsidR="000C0BBD">
        <w:rPr>
          <w:rFonts w:ascii="Century Gothic" w:eastAsia="Century Gothic" w:hAnsi="Century Gothic" w:cs="Century Gothic"/>
        </w:rPr>
        <w:t xml:space="preserve">de leurs connaissances pour avoir des idées </w:t>
      </w:r>
      <w:r w:rsidR="00AA2C11">
        <w:rPr>
          <w:rFonts w:ascii="Century Gothic" w:eastAsia="Century Gothic" w:hAnsi="Century Gothic" w:cs="Century Gothic"/>
        </w:rPr>
        <w:t xml:space="preserve">d’activités. </w:t>
      </w:r>
      <w:r w:rsidR="00C4228B">
        <w:rPr>
          <w:rFonts w:ascii="Century Gothic" w:eastAsia="Century Gothic" w:hAnsi="Century Gothic" w:cs="Century Gothic"/>
        </w:rPr>
        <w:t xml:space="preserve">Lors </w:t>
      </w:r>
    </w:p>
    <w:p w14:paraId="72BBC280" w14:textId="0C852275" w:rsidR="00147588" w:rsidRDefault="00C4228B" w:rsidP="008D55B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 la prochaine</w:t>
      </w:r>
      <w:r w:rsidR="00144174">
        <w:rPr>
          <w:rFonts w:ascii="Century Gothic" w:eastAsia="Century Gothic" w:hAnsi="Century Gothic" w:cs="Century Gothic"/>
        </w:rPr>
        <w:t xml:space="preserve"> réunion du CA</w:t>
      </w:r>
      <w:r w:rsidR="002F5A19">
        <w:rPr>
          <w:rFonts w:ascii="Century Gothic" w:eastAsia="Century Gothic" w:hAnsi="Century Gothic" w:cs="Century Gothic"/>
        </w:rPr>
        <w:t xml:space="preserve">, l’introduction de la nouvelle direction, </w:t>
      </w:r>
      <w:r w:rsidR="00EB53EE">
        <w:rPr>
          <w:rFonts w:ascii="Century Gothic" w:eastAsia="Century Gothic" w:hAnsi="Century Gothic" w:cs="Century Gothic"/>
        </w:rPr>
        <w:t>la fin de l’année financière et la programmation</w:t>
      </w:r>
      <w:r w:rsidR="00853E1E">
        <w:rPr>
          <w:rFonts w:ascii="Century Gothic" w:eastAsia="Century Gothic" w:hAnsi="Century Gothic" w:cs="Century Gothic"/>
        </w:rPr>
        <w:t xml:space="preserve"> seront des éléments qui seront traité</w:t>
      </w:r>
      <w:r w:rsidR="00B91A0D">
        <w:rPr>
          <w:rFonts w:ascii="Century Gothic" w:eastAsia="Century Gothic" w:hAnsi="Century Gothic" w:cs="Century Gothic"/>
        </w:rPr>
        <w:t>e</w:t>
      </w:r>
      <w:r w:rsidR="00853E1E">
        <w:rPr>
          <w:rFonts w:ascii="Century Gothic" w:eastAsia="Century Gothic" w:hAnsi="Century Gothic" w:cs="Century Gothic"/>
        </w:rPr>
        <w:t xml:space="preserve">s. </w:t>
      </w:r>
    </w:p>
    <w:p w14:paraId="11EBB019" w14:textId="4C501EFD" w:rsidR="00DF5DCF" w:rsidRDefault="00DF5DCF" w:rsidP="00147588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Marc Drolet discute de la prochaine </w:t>
      </w:r>
      <w:r w:rsidR="00776836">
        <w:rPr>
          <w:rFonts w:ascii="Century Gothic" w:eastAsia="Century Gothic" w:hAnsi="Century Gothic" w:cs="Century Gothic"/>
        </w:rPr>
        <w:t xml:space="preserve">activité du 27 mars qui est une chasse aux trésors. </w:t>
      </w:r>
      <w:r w:rsidR="00537370">
        <w:rPr>
          <w:rFonts w:ascii="Century Gothic" w:eastAsia="Century Gothic" w:hAnsi="Century Gothic" w:cs="Century Gothic"/>
        </w:rPr>
        <w:t xml:space="preserve">Marc demande de l’aide </w:t>
      </w:r>
      <w:r w:rsidR="00AB7D95">
        <w:rPr>
          <w:rFonts w:ascii="Century Gothic" w:eastAsia="Century Gothic" w:hAnsi="Century Gothic" w:cs="Century Gothic"/>
        </w:rPr>
        <w:t xml:space="preserve">par rapport à cette activité. La préparation </w:t>
      </w:r>
      <w:r w:rsidR="00147945">
        <w:rPr>
          <w:rFonts w:ascii="Century Gothic" w:eastAsia="Century Gothic" w:hAnsi="Century Gothic" w:cs="Century Gothic"/>
        </w:rPr>
        <w:t>avance bien, mais il est très possible que nous ayons besoin de bénévole</w:t>
      </w:r>
      <w:r w:rsidR="000A4BF2">
        <w:rPr>
          <w:rFonts w:ascii="Century Gothic" w:eastAsia="Century Gothic" w:hAnsi="Century Gothic" w:cs="Century Gothic"/>
        </w:rPr>
        <w:t xml:space="preserve">s </w:t>
      </w:r>
      <w:r w:rsidR="00044F4D">
        <w:rPr>
          <w:rFonts w:ascii="Century Gothic" w:eastAsia="Century Gothic" w:hAnsi="Century Gothic" w:cs="Century Gothic"/>
        </w:rPr>
        <w:t xml:space="preserve">pour l’activité et la préparation </w:t>
      </w:r>
      <w:r w:rsidR="0068144A">
        <w:rPr>
          <w:rFonts w:ascii="Century Gothic" w:eastAsia="Century Gothic" w:hAnsi="Century Gothic" w:cs="Century Gothic"/>
        </w:rPr>
        <w:t xml:space="preserve">de l’activité. </w:t>
      </w:r>
      <w:r w:rsidR="00D80F05">
        <w:rPr>
          <w:rFonts w:ascii="Century Gothic" w:eastAsia="Century Gothic" w:hAnsi="Century Gothic" w:cs="Century Gothic"/>
        </w:rPr>
        <w:t xml:space="preserve">André se porte volontaire. </w:t>
      </w:r>
    </w:p>
    <w:p w14:paraId="3FEAA57A" w14:textId="77777777" w:rsidR="00D33E4C" w:rsidRDefault="00D33E4C" w:rsidP="00147588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4DDEA24" w14:textId="2821A2C9" w:rsidR="00692773" w:rsidRPr="00254422" w:rsidRDefault="00692773" w:rsidP="00692773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254422">
        <w:rPr>
          <w:rFonts w:ascii="Century Gothic" w:eastAsia="Century Gothic" w:hAnsi="Century Gothic" w:cs="Century Gothic"/>
          <w:b/>
          <w:bCs/>
        </w:rPr>
        <w:t xml:space="preserve">Rapport de la PDG </w:t>
      </w:r>
    </w:p>
    <w:p w14:paraId="0C6038D8" w14:textId="0454C4A7" w:rsidR="00147588" w:rsidRDefault="00406CF8" w:rsidP="00B91A0D">
      <w:pPr>
        <w:pStyle w:val="ListParagraph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Kymber propose d’envoyer l</w:t>
      </w:r>
      <w:r w:rsidR="00B51A2B">
        <w:rPr>
          <w:rFonts w:ascii="Century Gothic" w:eastAsia="Century Gothic" w:hAnsi="Century Gothic" w:cs="Century Gothic"/>
        </w:rPr>
        <w:t xml:space="preserve">es statuts et règlements qui seront </w:t>
      </w:r>
      <w:r w:rsidR="001D500A">
        <w:rPr>
          <w:rFonts w:ascii="Century Gothic" w:eastAsia="Century Gothic" w:hAnsi="Century Gothic" w:cs="Century Gothic"/>
        </w:rPr>
        <w:t>présentés à la prochaine AGA ou AGE</w:t>
      </w:r>
      <w:r w:rsidR="00771720">
        <w:rPr>
          <w:rFonts w:ascii="Century Gothic" w:eastAsia="Century Gothic" w:hAnsi="Century Gothic" w:cs="Century Gothic"/>
        </w:rPr>
        <w:t xml:space="preserve"> à Claire Bélanger-Parker pour révision. </w:t>
      </w:r>
      <w:r w:rsidR="003F445A">
        <w:rPr>
          <w:rFonts w:ascii="Century Gothic" w:eastAsia="Century Gothic" w:hAnsi="Century Gothic" w:cs="Century Gothic"/>
        </w:rPr>
        <w:t xml:space="preserve">Les capsules culinaires sont terminées. </w:t>
      </w:r>
      <w:r w:rsidR="00F10982">
        <w:rPr>
          <w:rFonts w:ascii="Century Gothic" w:eastAsia="Century Gothic" w:hAnsi="Century Gothic" w:cs="Century Gothic"/>
        </w:rPr>
        <w:t xml:space="preserve">Au Conexus Center, à l’extérieur, </w:t>
      </w:r>
      <w:r w:rsidR="00F166ED">
        <w:rPr>
          <w:rFonts w:ascii="Century Gothic" w:eastAsia="Century Gothic" w:hAnsi="Century Gothic" w:cs="Century Gothic"/>
        </w:rPr>
        <w:t xml:space="preserve">il </w:t>
      </w:r>
      <w:r w:rsidR="001722E9">
        <w:rPr>
          <w:rFonts w:ascii="Century Gothic" w:eastAsia="Century Gothic" w:hAnsi="Century Gothic" w:cs="Century Gothic"/>
        </w:rPr>
        <w:t xml:space="preserve">y aurait une activité </w:t>
      </w:r>
      <w:r w:rsidR="00556ECA">
        <w:rPr>
          <w:rFonts w:ascii="Century Gothic" w:eastAsia="Century Gothic" w:hAnsi="Century Gothic" w:cs="Century Gothic"/>
        </w:rPr>
        <w:t xml:space="preserve">de style Mosaïc de juin à septembre. </w:t>
      </w:r>
      <w:r w:rsidR="00F42EBB">
        <w:rPr>
          <w:rFonts w:ascii="Century Gothic" w:eastAsia="Century Gothic" w:hAnsi="Century Gothic" w:cs="Century Gothic"/>
        </w:rPr>
        <w:t xml:space="preserve">Il faudrait regarder si l’ACFR voudrait participer </w:t>
      </w:r>
      <w:r w:rsidR="0022160F">
        <w:rPr>
          <w:rFonts w:ascii="Century Gothic" w:eastAsia="Century Gothic" w:hAnsi="Century Gothic" w:cs="Century Gothic"/>
        </w:rPr>
        <w:t>à cette activité. La documentation sera envoyée aux membres.</w:t>
      </w:r>
    </w:p>
    <w:p w14:paraId="2D6EBD48" w14:textId="77777777" w:rsidR="00147588" w:rsidRDefault="00147588" w:rsidP="00147588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C1A7FEE" w14:textId="62716718" w:rsidR="00047045" w:rsidRPr="00254422" w:rsidRDefault="00047045" w:rsidP="00692773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254422">
        <w:rPr>
          <w:rFonts w:ascii="Century Gothic" w:eastAsia="Century Gothic" w:hAnsi="Century Gothic" w:cs="Century Gothic"/>
          <w:b/>
          <w:bCs/>
        </w:rPr>
        <w:t>Planification stratégique</w:t>
      </w:r>
    </w:p>
    <w:p w14:paraId="338CFF80" w14:textId="15B7A8FE" w:rsidR="00147588" w:rsidRDefault="001A3B09" w:rsidP="00147588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Point qui sera vu à la prochaine réunion</w:t>
      </w:r>
      <w:r w:rsidR="00411E60">
        <w:rPr>
          <w:rFonts w:ascii="Century Gothic" w:eastAsia="Century Gothic" w:hAnsi="Century Gothic" w:cs="Century Gothic"/>
        </w:rPr>
        <w:t>.</w:t>
      </w:r>
    </w:p>
    <w:p w14:paraId="0B27EC30" w14:textId="4332AE09" w:rsidR="007C6B10" w:rsidRPr="00254422" w:rsidRDefault="007C6B1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254422">
        <w:rPr>
          <w:rFonts w:ascii="Century Gothic" w:eastAsia="Century Gothic" w:hAnsi="Century Gothic" w:cs="Century Gothic"/>
          <w:b/>
          <w:bCs/>
        </w:rPr>
        <w:t>Varia ouvert</w:t>
      </w:r>
    </w:p>
    <w:p w14:paraId="0BEC3340" w14:textId="3165493E" w:rsidR="00147588" w:rsidRDefault="00411E60" w:rsidP="00147588">
      <w:pPr>
        <w:pStyle w:val="ListParagrap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Aucun élément traité.</w:t>
      </w:r>
    </w:p>
    <w:p w14:paraId="0A4B75A0" w14:textId="77777777" w:rsidR="00147588" w:rsidRDefault="00147588" w:rsidP="00147588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11E2444" w14:textId="248DAB60" w:rsidR="00780BF2" w:rsidRPr="00254422" w:rsidRDefault="007173E6" w:rsidP="00E17EDE">
      <w:pPr>
        <w:pStyle w:val="ListParagraph"/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254422">
        <w:rPr>
          <w:rFonts w:ascii="Century Gothic" w:eastAsia="Century Gothic" w:hAnsi="Century Gothic" w:cs="Century Gothic"/>
          <w:b/>
          <w:bCs/>
        </w:rPr>
        <w:lastRenderedPageBreak/>
        <w:t xml:space="preserve"> </w:t>
      </w:r>
      <w:r w:rsidR="00780BF2" w:rsidRPr="00254422">
        <w:rPr>
          <w:rFonts w:ascii="Century Gothic" w:eastAsia="Century Gothic" w:hAnsi="Century Gothic" w:cs="Century Gothic"/>
          <w:b/>
          <w:bCs/>
        </w:rPr>
        <w:t xml:space="preserve">Prochaine </w:t>
      </w:r>
      <w:r w:rsidR="009660AF" w:rsidRPr="00254422">
        <w:rPr>
          <w:rFonts w:ascii="Century Gothic" w:eastAsia="Century Gothic" w:hAnsi="Century Gothic" w:cs="Century Gothic"/>
          <w:b/>
          <w:bCs/>
        </w:rPr>
        <w:t>réunion</w:t>
      </w:r>
    </w:p>
    <w:p w14:paraId="69F43B31" w14:textId="21B8C553" w:rsidR="00147588" w:rsidRPr="00E17EDE" w:rsidRDefault="00DA1B6B" w:rsidP="00147588">
      <w:pPr>
        <w:pStyle w:val="ListParagraph"/>
        <w:spacing w:line="48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 prochaine réunion</w:t>
      </w:r>
      <w:r w:rsidR="00DD7991">
        <w:rPr>
          <w:rFonts w:ascii="Century Gothic" w:eastAsia="Century Gothic" w:hAnsi="Century Gothic" w:cs="Century Gothic"/>
        </w:rPr>
        <w:t xml:space="preserve"> est</w:t>
      </w:r>
      <w:r w:rsidR="00153FCB">
        <w:rPr>
          <w:rFonts w:ascii="Century Gothic" w:eastAsia="Century Gothic" w:hAnsi="Century Gothic" w:cs="Century Gothic"/>
        </w:rPr>
        <w:t xml:space="preserve"> lundi</w:t>
      </w:r>
      <w:r w:rsidR="00DD7991">
        <w:rPr>
          <w:rFonts w:ascii="Century Gothic" w:eastAsia="Century Gothic" w:hAnsi="Century Gothic" w:cs="Century Gothic"/>
        </w:rPr>
        <w:t xml:space="preserve"> le 12 avril 2021</w:t>
      </w:r>
      <w:r w:rsidR="00BA4CF6">
        <w:rPr>
          <w:rFonts w:ascii="Century Gothic" w:eastAsia="Century Gothic" w:hAnsi="Century Gothic" w:cs="Century Gothic"/>
        </w:rPr>
        <w:t xml:space="preserve">, </w:t>
      </w:r>
      <w:r w:rsidR="00130BBD">
        <w:rPr>
          <w:rFonts w:ascii="Century Gothic" w:eastAsia="Century Gothic" w:hAnsi="Century Gothic" w:cs="Century Gothic"/>
        </w:rPr>
        <w:t>heure à déterminer.</w:t>
      </w:r>
    </w:p>
    <w:p w14:paraId="5793614A" w14:textId="452C35A2" w:rsidR="00E17EDE" w:rsidRDefault="007173E6" w:rsidP="00E17ED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254422">
        <w:rPr>
          <w:rFonts w:ascii="Century Gothic" w:eastAsia="Century Gothic" w:hAnsi="Century Gothic" w:cs="Century Gothic"/>
          <w:b/>
          <w:bCs/>
        </w:rPr>
        <w:t xml:space="preserve"> </w:t>
      </w:r>
      <w:r w:rsidR="00E17EDE" w:rsidRPr="00254422">
        <w:rPr>
          <w:rFonts w:ascii="Century Gothic" w:eastAsia="Century Gothic" w:hAnsi="Century Gothic" w:cs="Century Gothic"/>
          <w:b/>
          <w:bCs/>
        </w:rPr>
        <w:t>Levée de la réunion</w:t>
      </w:r>
    </w:p>
    <w:p w14:paraId="4C127240" w14:textId="5D4D06A9" w:rsidR="00EC34BC" w:rsidRPr="00254422" w:rsidRDefault="00EC34BC" w:rsidP="00EC34BC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Levée de la réunion à </w:t>
      </w:r>
      <w:r w:rsidR="00A62961">
        <w:rPr>
          <w:rFonts w:ascii="Century Gothic" w:eastAsia="Century Gothic" w:hAnsi="Century Gothic" w:cs="Century Gothic"/>
          <w:b/>
          <w:bCs/>
        </w:rPr>
        <w:t>19h</w:t>
      </w:r>
      <w:r w:rsidR="003A6B73">
        <w:rPr>
          <w:rFonts w:ascii="Century Gothic" w:eastAsia="Century Gothic" w:hAnsi="Century Gothic" w:cs="Century Gothic"/>
          <w:b/>
          <w:bCs/>
        </w:rPr>
        <w:t>35</w:t>
      </w:r>
      <w:r w:rsidR="00B85330">
        <w:rPr>
          <w:rFonts w:ascii="Century Gothic" w:eastAsia="Century Gothic" w:hAnsi="Century Gothic" w:cs="Century Gothic"/>
          <w:b/>
          <w:bCs/>
        </w:rPr>
        <w:t xml:space="preserve"> proposé par André Lapointe</w:t>
      </w:r>
      <w:r w:rsidR="003A6B73">
        <w:rPr>
          <w:rFonts w:ascii="Century Gothic" w:eastAsia="Century Gothic" w:hAnsi="Century Gothic" w:cs="Century Gothic"/>
          <w:b/>
          <w:bCs/>
        </w:rPr>
        <w:t>.</w:t>
      </w:r>
    </w:p>
    <w:p w14:paraId="093D0F53" w14:textId="77777777" w:rsidR="00147588" w:rsidRDefault="00147588" w:rsidP="00147588">
      <w:pPr>
        <w:pStyle w:val="ListParagraph"/>
        <w:rPr>
          <w:rFonts w:ascii="Century Gothic" w:eastAsia="Century Gothic" w:hAnsi="Century Gothic" w:cs="Century Gothic"/>
        </w:rPr>
      </w:pPr>
    </w:p>
    <w:p w14:paraId="0EFC89BF" w14:textId="3036FCB0" w:rsidR="00147588" w:rsidRDefault="00C630E8" w:rsidP="00147588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</w:t>
      </w:r>
    </w:p>
    <w:p w14:paraId="4888ADCD" w14:textId="1D9070D4" w:rsidR="00C630E8" w:rsidRDefault="00C630E8" w:rsidP="00147588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Secrétaire</w:t>
      </w:r>
    </w:p>
    <w:p w14:paraId="4945300F" w14:textId="7E518E61" w:rsidR="00C630E8" w:rsidRDefault="00C630E8" w:rsidP="00147588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9D024C3" w14:textId="4DA0A613" w:rsidR="00C630E8" w:rsidRDefault="00C630E8" w:rsidP="00147588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</w:t>
      </w:r>
    </w:p>
    <w:p w14:paraId="2710137A" w14:textId="7D27D7F1" w:rsidR="00C630E8" w:rsidRDefault="00C630E8" w:rsidP="00147588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Présidence</w:t>
      </w:r>
    </w:p>
    <w:p w14:paraId="6AFBA24C" w14:textId="77777777" w:rsidR="00E17EDE" w:rsidRPr="00E17EDE" w:rsidRDefault="00E17EDE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603D338" w14:textId="77777777" w:rsidR="00472F32" w:rsidRDefault="00472F32">
      <w:pPr>
        <w:rPr>
          <w:rFonts w:ascii="Century Gothic" w:eastAsia="Century Gothic" w:hAnsi="Century Gothic" w:cs="Century Gothic"/>
        </w:rPr>
      </w:pPr>
    </w:p>
    <w:sectPr w:rsidR="00472F32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754F" w14:textId="77777777" w:rsidR="00734712" w:rsidRDefault="00734712" w:rsidP="00A31503">
      <w:r>
        <w:separator/>
      </w:r>
    </w:p>
  </w:endnote>
  <w:endnote w:type="continuationSeparator" w:id="0">
    <w:p w14:paraId="736B1E22" w14:textId="77777777" w:rsidR="00734712" w:rsidRDefault="00734712" w:rsidP="00A3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12CA" w14:textId="77777777" w:rsidR="00734712" w:rsidRDefault="00734712" w:rsidP="00A31503">
      <w:r>
        <w:separator/>
      </w:r>
    </w:p>
  </w:footnote>
  <w:footnote w:type="continuationSeparator" w:id="0">
    <w:p w14:paraId="5F2A3DB3" w14:textId="77777777" w:rsidR="00734712" w:rsidRDefault="00734712" w:rsidP="00A3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40EB"/>
    <w:multiLevelType w:val="hybridMultilevel"/>
    <w:tmpl w:val="5A9A20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1B1FE9"/>
    <w:multiLevelType w:val="multilevel"/>
    <w:tmpl w:val="CC92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32"/>
    <w:rsid w:val="0004025F"/>
    <w:rsid w:val="00044F4D"/>
    <w:rsid w:val="0004515B"/>
    <w:rsid w:val="00047045"/>
    <w:rsid w:val="00065F08"/>
    <w:rsid w:val="00077CED"/>
    <w:rsid w:val="000A4BF2"/>
    <w:rsid w:val="000A52A6"/>
    <w:rsid w:val="000C0BBD"/>
    <w:rsid w:val="000F7175"/>
    <w:rsid w:val="0011291E"/>
    <w:rsid w:val="00114A0B"/>
    <w:rsid w:val="00130BBD"/>
    <w:rsid w:val="001315C3"/>
    <w:rsid w:val="00143673"/>
    <w:rsid w:val="00144174"/>
    <w:rsid w:val="001464E2"/>
    <w:rsid w:val="00147588"/>
    <w:rsid w:val="00147945"/>
    <w:rsid w:val="00153FCB"/>
    <w:rsid w:val="00155FAB"/>
    <w:rsid w:val="00160839"/>
    <w:rsid w:val="001722E9"/>
    <w:rsid w:val="00182BCD"/>
    <w:rsid w:val="0018593E"/>
    <w:rsid w:val="0019763D"/>
    <w:rsid w:val="001A3B09"/>
    <w:rsid w:val="001C7A3B"/>
    <w:rsid w:val="001D29BC"/>
    <w:rsid w:val="001D500A"/>
    <w:rsid w:val="001E31DB"/>
    <w:rsid w:val="001F5C39"/>
    <w:rsid w:val="00213877"/>
    <w:rsid w:val="0022160F"/>
    <w:rsid w:val="00223DAF"/>
    <w:rsid w:val="002304E4"/>
    <w:rsid w:val="00235724"/>
    <w:rsid w:val="00254422"/>
    <w:rsid w:val="00257D27"/>
    <w:rsid w:val="00260412"/>
    <w:rsid w:val="0026455B"/>
    <w:rsid w:val="0027493A"/>
    <w:rsid w:val="002A4367"/>
    <w:rsid w:val="002A74D1"/>
    <w:rsid w:val="002C30D8"/>
    <w:rsid w:val="002D15A4"/>
    <w:rsid w:val="002D62C8"/>
    <w:rsid w:val="002E1F29"/>
    <w:rsid w:val="002E48C8"/>
    <w:rsid w:val="002E546D"/>
    <w:rsid w:val="002F1CBD"/>
    <w:rsid w:val="002F40BC"/>
    <w:rsid w:val="002F5A19"/>
    <w:rsid w:val="002F6A49"/>
    <w:rsid w:val="00310F7F"/>
    <w:rsid w:val="00311605"/>
    <w:rsid w:val="00315AE7"/>
    <w:rsid w:val="00325FA5"/>
    <w:rsid w:val="0037299B"/>
    <w:rsid w:val="003A25CD"/>
    <w:rsid w:val="003A6B73"/>
    <w:rsid w:val="003E1425"/>
    <w:rsid w:val="003F445A"/>
    <w:rsid w:val="00406CF8"/>
    <w:rsid w:val="00411E60"/>
    <w:rsid w:val="00412B3E"/>
    <w:rsid w:val="00412EF7"/>
    <w:rsid w:val="00414755"/>
    <w:rsid w:val="00456503"/>
    <w:rsid w:val="00472F32"/>
    <w:rsid w:val="00477B4F"/>
    <w:rsid w:val="00483DE6"/>
    <w:rsid w:val="004A1510"/>
    <w:rsid w:val="004A25B1"/>
    <w:rsid w:val="004A4A6A"/>
    <w:rsid w:val="004B02F5"/>
    <w:rsid w:val="004B1313"/>
    <w:rsid w:val="004C4DE9"/>
    <w:rsid w:val="004C5EEA"/>
    <w:rsid w:val="004D35D0"/>
    <w:rsid w:val="004D5097"/>
    <w:rsid w:val="004E7808"/>
    <w:rsid w:val="004F1435"/>
    <w:rsid w:val="00501287"/>
    <w:rsid w:val="00522C4E"/>
    <w:rsid w:val="00531427"/>
    <w:rsid w:val="00536B68"/>
    <w:rsid w:val="00537370"/>
    <w:rsid w:val="00546EAE"/>
    <w:rsid w:val="00556ECA"/>
    <w:rsid w:val="00563C3B"/>
    <w:rsid w:val="00563C80"/>
    <w:rsid w:val="005749DE"/>
    <w:rsid w:val="005847D6"/>
    <w:rsid w:val="005B6CF9"/>
    <w:rsid w:val="005D1E64"/>
    <w:rsid w:val="00626D43"/>
    <w:rsid w:val="00634135"/>
    <w:rsid w:val="00634B07"/>
    <w:rsid w:val="00645370"/>
    <w:rsid w:val="00653E1B"/>
    <w:rsid w:val="006578F4"/>
    <w:rsid w:val="00665CDB"/>
    <w:rsid w:val="0068144A"/>
    <w:rsid w:val="00692773"/>
    <w:rsid w:val="006977EE"/>
    <w:rsid w:val="006A5743"/>
    <w:rsid w:val="006A7BAB"/>
    <w:rsid w:val="006B1582"/>
    <w:rsid w:val="006B1E29"/>
    <w:rsid w:val="006B2BBA"/>
    <w:rsid w:val="006C16F7"/>
    <w:rsid w:val="006E4C3C"/>
    <w:rsid w:val="0071705E"/>
    <w:rsid w:val="007173E6"/>
    <w:rsid w:val="0072400F"/>
    <w:rsid w:val="00730104"/>
    <w:rsid w:val="00734712"/>
    <w:rsid w:val="007357B4"/>
    <w:rsid w:val="0074435C"/>
    <w:rsid w:val="007522E4"/>
    <w:rsid w:val="00763A6F"/>
    <w:rsid w:val="00763B3B"/>
    <w:rsid w:val="00771720"/>
    <w:rsid w:val="00772B98"/>
    <w:rsid w:val="00773233"/>
    <w:rsid w:val="00776836"/>
    <w:rsid w:val="00780BF2"/>
    <w:rsid w:val="00786BA1"/>
    <w:rsid w:val="0079162B"/>
    <w:rsid w:val="00797CC3"/>
    <w:rsid w:val="007B6A19"/>
    <w:rsid w:val="007C6B10"/>
    <w:rsid w:val="007D797B"/>
    <w:rsid w:val="007F5F92"/>
    <w:rsid w:val="00810BFF"/>
    <w:rsid w:val="00836C05"/>
    <w:rsid w:val="00837120"/>
    <w:rsid w:val="00845E10"/>
    <w:rsid w:val="00850085"/>
    <w:rsid w:val="00853E1E"/>
    <w:rsid w:val="00861D97"/>
    <w:rsid w:val="00864160"/>
    <w:rsid w:val="00867424"/>
    <w:rsid w:val="00874BA4"/>
    <w:rsid w:val="00876F02"/>
    <w:rsid w:val="008A4EA2"/>
    <w:rsid w:val="008A6517"/>
    <w:rsid w:val="008C04D6"/>
    <w:rsid w:val="008C220C"/>
    <w:rsid w:val="008D55BE"/>
    <w:rsid w:val="008D6EAC"/>
    <w:rsid w:val="008E43F7"/>
    <w:rsid w:val="008F22A2"/>
    <w:rsid w:val="00901F47"/>
    <w:rsid w:val="00903EBA"/>
    <w:rsid w:val="00906C1D"/>
    <w:rsid w:val="00915A1F"/>
    <w:rsid w:val="00915FE7"/>
    <w:rsid w:val="00943170"/>
    <w:rsid w:val="00946FF7"/>
    <w:rsid w:val="009576A4"/>
    <w:rsid w:val="009660AF"/>
    <w:rsid w:val="00987CEA"/>
    <w:rsid w:val="00996065"/>
    <w:rsid w:val="009A0900"/>
    <w:rsid w:val="009A5CBB"/>
    <w:rsid w:val="009B5190"/>
    <w:rsid w:val="009B6CFC"/>
    <w:rsid w:val="009C08D9"/>
    <w:rsid w:val="009C1CF4"/>
    <w:rsid w:val="009F0B7F"/>
    <w:rsid w:val="009F1F10"/>
    <w:rsid w:val="00A14343"/>
    <w:rsid w:val="00A24722"/>
    <w:rsid w:val="00A31503"/>
    <w:rsid w:val="00A47C9E"/>
    <w:rsid w:val="00A62961"/>
    <w:rsid w:val="00A70D76"/>
    <w:rsid w:val="00A81B3F"/>
    <w:rsid w:val="00A84D68"/>
    <w:rsid w:val="00A9471A"/>
    <w:rsid w:val="00AA0F81"/>
    <w:rsid w:val="00AA2C11"/>
    <w:rsid w:val="00AB7D95"/>
    <w:rsid w:val="00AD2534"/>
    <w:rsid w:val="00B11624"/>
    <w:rsid w:val="00B11FF2"/>
    <w:rsid w:val="00B1229D"/>
    <w:rsid w:val="00B21DA8"/>
    <w:rsid w:val="00B349D1"/>
    <w:rsid w:val="00B37D6E"/>
    <w:rsid w:val="00B455B9"/>
    <w:rsid w:val="00B464B6"/>
    <w:rsid w:val="00B51A2B"/>
    <w:rsid w:val="00B653FB"/>
    <w:rsid w:val="00B66F91"/>
    <w:rsid w:val="00B70D53"/>
    <w:rsid w:val="00B72092"/>
    <w:rsid w:val="00B83087"/>
    <w:rsid w:val="00B85330"/>
    <w:rsid w:val="00B91A0D"/>
    <w:rsid w:val="00BA4CF6"/>
    <w:rsid w:val="00BA7870"/>
    <w:rsid w:val="00BA7DAD"/>
    <w:rsid w:val="00BB1D1A"/>
    <w:rsid w:val="00BB5302"/>
    <w:rsid w:val="00BC6572"/>
    <w:rsid w:val="00C065B0"/>
    <w:rsid w:val="00C25DB0"/>
    <w:rsid w:val="00C4228B"/>
    <w:rsid w:val="00C50E42"/>
    <w:rsid w:val="00C630E8"/>
    <w:rsid w:val="00C67660"/>
    <w:rsid w:val="00C762B4"/>
    <w:rsid w:val="00CB2AA4"/>
    <w:rsid w:val="00CB52FC"/>
    <w:rsid w:val="00CD6B1C"/>
    <w:rsid w:val="00CE5988"/>
    <w:rsid w:val="00CF0BF0"/>
    <w:rsid w:val="00CF6DEB"/>
    <w:rsid w:val="00D1078D"/>
    <w:rsid w:val="00D33E4C"/>
    <w:rsid w:val="00D354AF"/>
    <w:rsid w:val="00D43AC1"/>
    <w:rsid w:val="00D80F05"/>
    <w:rsid w:val="00D95A94"/>
    <w:rsid w:val="00DA1B6B"/>
    <w:rsid w:val="00DA4051"/>
    <w:rsid w:val="00DA5BEE"/>
    <w:rsid w:val="00DB5E88"/>
    <w:rsid w:val="00DB7EA5"/>
    <w:rsid w:val="00DD7991"/>
    <w:rsid w:val="00DE3901"/>
    <w:rsid w:val="00DF13C5"/>
    <w:rsid w:val="00DF3268"/>
    <w:rsid w:val="00DF5DCF"/>
    <w:rsid w:val="00E01C35"/>
    <w:rsid w:val="00E05B4D"/>
    <w:rsid w:val="00E17EDE"/>
    <w:rsid w:val="00E207A0"/>
    <w:rsid w:val="00E21582"/>
    <w:rsid w:val="00E36A42"/>
    <w:rsid w:val="00E37C03"/>
    <w:rsid w:val="00E75908"/>
    <w:rsid w:val="00E90F89"/>
    <w:rsid w:val="00E96843"/>
    <w:rsid w:val="00EB03DC"/>
    <w:rsid w:val="00EB147F"/>
    <w:rsid w:val="00EB30F0"/>
    <w:rsid w:val="00EB53EE"/>
    <w:rsid w:val="00EC34BC"/>
    <w:rsid w:val="00ED1655"/>
    <w:rsid w:val="00F10982"/>
    <w:rsid w:val="00F14DD6"/>
    <w:rsid w:val="00F166ED"/>
    <w:rsid w:val="00F25750"/>
    <w:rsid w:val="00F33B35"/>
    <w:rsid w:val="00F36975"/>
    <w:rsid w:val="00F4062C"/>
    <w:rsid w:val="00F40EC7"/>
    <w:rsid w:val="00F42EBB"/>
    <w:rsid w:val="00F63E13"/>
    <w:rsid w:val="00F75934"/>
    <w:rsid w:val="00F87212"/>
    <w:rsid w:val="00F95BA6"/>
    <w:rsid w:val="00FA2F9E"/>
    <w:rsid w:val="00FA5618"/>
    <w:rsid w:val="00FA579A"/>
    <w:rsid w:val="00FD1096"/>
    <w:rsid w:val="00FE0CAB"/>
    <w:rsid w:val="00FE179D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2263"/>
  <w15:docId w15:val="{D9E8C8B2-0748-4884-AF39-5FEA6F0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E3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503"/>
  </w:style>
  <w:style w:type="paragraph" w:styleId="Footer">
    <w:name w:val="footer"/>
    <w:basedOn w:val="Normal"/>
    <w:link w:val="FooterCh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D48523D8DF54BB0AAE45440F3C6BE" ma:contentTypeVersion="8" ma:contentTypeDescription="Crée un document." ma:contentTypeScope="" ma:versionID="542b285b31103bf5b14b7b1edc8ebd25">
  <xsd:schema xmlns:xsd="http://www.w3.org/2001/XMLSchema" xmlns:xs="http://www.w3.org/2001/XMLSchema" xmlns:p="http://schemas.microsoft.com/office/2006/metadata/properties" xmlns:ns3="76a232bc-9b5c-495e-a952-de14e9e548c3" targetNamespace="http://schemas.microsoft.com/office/2006/metadata/properties" ma:root="true" ma:fieldsID="fd21e38757d21d876cfebc02aae51994" ns3:_="">
    <xsd:import namespace="76a232bc-9b5c-495e-a952-de14e9e54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32bc-9b5c-495e-a952-de14e9e54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15CAB-8BC1-4BFA-B426-A4D7B48C7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DAFE9-56FB-41E9-A071-ECFA5C48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232bc-9b5c-495e-a952-de14e9e54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47061-68DA-4580-80B8-BD6233C74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96A472-A6E5-41E0-80A4-04E4434F7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Rachid</dc:creator>
  <cp:lastModifiedBy>Kymber Zahar</cp:lastModifiedBy>
  <cp:revision>126</cp:revision>
  <cp:lastPrinted>2019-12-16T19:05:00Z</cp:lastPrinted>
  <dcterms:created xsi:type="dcterms:W3CDTF">2021-03-15T23:37:00Z</dcterms:created>
  <dcterms:modified xsi:type="dcterms:W3CDTF">2021-05-07T00:14:00Z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0x0101003CBD48523D8DF54BB0AAE45440F3C6BE</vt:lpwstr>
  </property>
</Properties>
</file>